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8E" w:rsidRDefault="00B1088E" w:rsidP="00B1088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/>
          <w:b/>
          <w:bCs/>
          <w:sz w:val="32"/>
          <w:szCs w:val="32"/>
        </w:rPr>
        <w:t>4</w:t>
      </w:r>
    </w:p>
    <w:p w:rsidR="00B1088E" w:rsidRDefault="00B1088E" w:rsidP="00B1088E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山东新闻奖广播电视新闻节目编排</w:t>
      </w:r>
    </w:p>
    <w:p w:rsidR="00B1088E" w:rsidRDefault="00B1088E" w:rsidP="00B1088E"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复评作品串联单</w:t>
      </w:r>
    </w:p>
    <w:p w:rsidR="00B1088E" w:rsidRDefault="00B1088E" w:rsidP="00B1088E">
      <w:pPr>
        <w:spacing w:line="2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654"/>
        <w:gridCol w:w="1648"/>
        <w:gridCol w:w="1647"/>
        <w:gridCol w:w="1555"/>
      </w:tblGrid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参评节目名称</w:t>
            </w:r>
          </w:p>
        </w:tc>
        <w:tc>
          <w:tcPr>
            <w:tcW w:w="7504" w:type="dxa"/>
            <w:gridSpan w:val="4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题</w:t>
            </w: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作品体裁</w:t>
            </w: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作品来源</w:t>
            </w: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播出方式</w:t>
            </w: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9419" w:type="dxa"/>
            <w:gridSpan w:val="5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版块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名称：</w:t>
            </w: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9419" w:type="dxa"/>
            <w:gridSpan w:val="5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版块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名称：</w:t>
            </w: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9419" w:type="dxa"/>
            <w:gridSpan w:val="5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版块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名称：</w:t>
            </w: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hRule="exact" w:val="482"/>
          <w:jc w:val="center"/>
        </w:trPr>
        <w:tc>
          <w:tcPr>
            <w:tcW w:w="191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秒</w:t>
            </w:r>
          </w:p>
        </w:tc>
        <w:tc>
          <w:tcPr>
            <w:tcW w:w="2654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88E" w:rsidTr="00CD5B0C">
        <w:trPr>
          <w:trHeight w:val="567"/>
          <w:jc w:val="center"/>
        </w:trPr>
        <w:tc>
          <w:tcPr>
            <w:tcW w:w="9419" w:type="dxa"/>
            <w:gridSpan w:val="5"/>
            <w:vAlign w:val="center"/>
          </w:tcPr>
          <w:p w:rsidR="00B1088E" w:rsidRDefault="00B1088E" w:rsidP="00CD5B0C">
            <w:pPr>
              <w:spacing w:line="3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B1088E" w:rsidRDefault="00B1088E" w:rsidP="00CD5B0C">
            <w:pPr>
              <w:spacing w:line="3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经我单位审核，该作品内容真实，申报材料情况属实。</w:t>
            </w:r>
          </w:p>
          <w:p w:rsidR="00B1088E" w:rsidRDefault="00B1088E" w:rsidP="00CD5B0C">
            <w:pPr>
              <w:spacing w:line="36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（报送单位公章）</w:t>
            </w:r>
          </w:p>
          <w:p w:rsidR="00B1088E" w:rsidRDefault="00B1088E" w:rsidP="00CD5B0C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1088E" w:rsidRDefault="00B1088E" w:rsidP="00B1088E">
      <w:pPr>
        <w:spacing w:line="400" w:lineRule="exact"/>
        <w:ind w:firstLineChars="200" w:firstLine="480"/>
        <w:rPr>
          <w:rStyle w:val="a5"/>
          <w:rFonts w:ascii="仿宋_GB2312" w:eastAsia="仿宋_GB2312"/>
          <w:b w:val="0"/>
          <w:bCs w:val="0"/>
          <w:sz w:val="24"/>
        </w:rPr>
      </w:pPr>
      <w:r>
        <w:rPr>
          <w:rFonts w:ascii="仿宋_GB2312" w:eastAsia="仿宋_GB2312" w:hint="eastAsia"/>
          <w:sz w:val="24"/>
        </w:rPr>
        <w:t>注：此表请附在参评作品推荐表后，可另行制作；“</w:t>
      </w:r>
      <w:proofErr w:type="gramStart"/>
      <w:r>
        <w:rPr>
          <w:rFonts w:ascii="仿宋_GB2312" w:eastAsia="仿宋_GB2312" w:hint="eastAsia"/>
          <w:sz w:val="24"/>
        </w:rPr>
        <w:t>版块</w:t>
      </w:r>
      <w:proofErr w:type="gramEnd"/>
      <w:r>
        <w:rPr>
          <w:rFonts w:ascii="仿宋_GB2312" w:eastAsia="仿宋_GB2312" w:hint="eastAsia"/>
          <w:sz w:val="24"/>
        </w:rPr>
        <w:t>名称”栏填写</w:t>
      </w:r>
      <w:proofErr w:type="gramStart"/>
      <w:r>
        <w:rPr>
          <w:rFonts w:ascii="仿宋_GB2312" w:eastAsia="仿宋_GB2312" w:hint="eastAsia"/>
          <w:sz w:val="24"/>
        </w:rPr>
        <w:t>版块</w:t>
      </w:r>
      <w:proofErr w:type="gramEnd"/>
      <w:r>
        <w:rPr>
          <w:rFonts w:ascii="仿宋_GB2312" w:eastAsia="仿宋_GB2312" w:hint="eastAsia"/>
          <w:sz w:val="24"/>
        </w:rPr>
        <w:t>设置，如国内新闻、国际新闻等；“作品体裁”栏填写播出稿件体裁，如消息、评论等；“作品来源”栏填写播出稿件来源，如新华社等；“播出方式”栏填写口播、插播、等播出形式。</w:t>
      </w:r>
    </w:p>
    <w:p w:rsidR="00B1088E" w:rsidRDefault="00B1088E" w:rsidP="00B1088E"/>
    <w:p w:rsidR="002B5635" w:rsidRPr="00B1088E" w:rsidRDefault="002B5635">
      <w:bookmarkStart w:id="0" w:name="_GoBack"/>
      <w:bookmarkEnd w:id="0"/>
    </w:p>
    <w:sectPr w:rsidR="002B5635" w:rsidRPr="00B1088E">
      <w:headerReference w:type="default" r:id="rId7"/>
      <w:footerReference w:type="even" r:id="rId8"/>
      <w:footerReference w:type="default" r:id="rId9"/>
      <w:pgSz w:w="11907" w:h="16840"/>
      <w:pgMar w:top="1701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7" w:rsidRDefault="008E2537" w:rsidP="00B1088E">
      <w:r>
        <w:separator/>
      </w:r>
    </w:p>
  </w:endnote>
  <w:endnote w:type="continuationSeparator" w:id="0">
    <w:p w:rsidR="008E2537" w:rsidRDefault="008E2537" w:rsidP="00B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DF" w:rsidRDefault="008E253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1DF" w:rsidRDefault="008E253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DF" w:rsidRDefault="008E2537">
    <w:pPr>
      <w:pStyle w:val="a4"/>
      <w:framePr w:wrap="around" w:vAnchor="text" w:hAnchor="margin" w:xAlign="outside" w:y="1"/>
      <w:rPr>
        <w:rStyle w:val="a6"/>
        <w:sz w:val="21"/>
        <w:szCs w:val="21"/>
      </w:rPr>
    </w:pPr>
    <w:r>
      <w:rPr>
        <w:rStyle w:val="a6"/>
        <w:sz w:val="21"/>
        <w:szCs w:val="21"/>
      </w:rPr>
      <w:fldChar w:fldCharType="begin"/>
    </w:r>
    <w:r>
      <w:rPr>
        <w:rStyle w:val="a6"/>
        <w:sz w:val="21"/>
        <w:szCs w:val="21"/>
      </w:rPr>
      <w:instrText xml:space="preserve">PAGE  </w:instrText>
    </w:r>
    <w:r>
      <w:rPr>
        <w:rStyle w:val="a6"/>
        <w:sz w:val="21"/>
        <w:szCs w:val="21"/>
      </w:rPr>
      <w:fldChar w:fldCharType="separate"/>
    </w:r>
    <w:r w:rsidR="00B1088E">
      <w:rPr>
        <w:rStyle w:val="a6"/>
        <w:noProof/>
        <w:sz w:val="21"/>
        <w:szCs w:val="21"/>
      </w:rPr>
      <w:t>1</w:t>
    </w:r>
    <w:r>
      <w:rPr>
        <w:rStyle w:val="a6"/>
        <w:sz w:val="21"/>
        <w:szCs w:val="21"/>
      </w:rPr>
      <w:fldChar w:fldCharType="end"/>
    </w:r>
  </w:p>
  <w:p w:rsidR="000E61DF" w:rsidRDefault="008E253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7" w:rsidRDefault="008E2537" w:rsidP="00B1088E">
      <w:r>
        <w:separator/>
      </w:r>
    </w:p>
  </w:footnote>
  <w:footnote w:type="continuationSeparator" w:id="0">
    <w:p w:rsidR="008E2537" w:rsidRDefault="008E2537" w:rsidP="00B1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DF" w:rsidRDefault="008E25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E7"/>
    <w:rsid w:val="001601E7"/>
    <w:rsid w:val="002B5635"/>
    <w:rsid w:val="00525734"/>
    <w:rsid w:val="008E2537"/>
    <w:rsid w:val="00B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1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1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0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088E"/>
    <w:rPr>
      <w:sz w:val="18"/>
      <w:szCs w:val="18"/>
    </w:rPr>
  </w:style>
  <w:style w:type="character" w:styleId="a5">
    <w:name w:val="Strong"/>
    <w:basedOn w:val="a0"/>
    <w:uiPriority w:val="22"/>
    <w:qFormat/>
    <w:rsid w:val="00B1088E"/>
    <w:rPr>
      <w:rFonts w:cs="Times New Roman"/>
      <w:b/>
      <w:bCs/>
    </w:rPr>
  </w:style>
  <w:style w:type="character" w:styleId="a6">
    <w:name w:val="page number"/>
    <w:basedOn w:val="a0"/>
    <w:uiPriority w:val="99"/>
    <w:qFormat/>
    <w:rsid w:val="00B108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1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10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0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088E"/>
    <w:rPr>
      <w:sz w:val="18"/>
      <w:szCs w:val="18"/>
    </w:rPr>
  </w:style>
  <w:style w:type="character" w:styleId="a5">
    <w:name w:val="Strong"/>
    <w:basedOn w:val="a0"/>
    <w:uiPriority w:val="22"/>
    <w:qFormat/>
    <w:rsid w:val="00B1088E"/>
    <w:rPr>
      <w:rFonts w:cs="Times New Roman"/>
      <w:b/>
      <w:bCs/>
    </w:rPr>
  </w:style>
  <w:style w:type="character" w:styleId="a6">
    <w:name w:val="page number"/>
    <w:basedOn w:val="a0"/>
    <w:uiPriority w:val="99"/>
    <w:qFormat/>
    <w:rsid w:val="00B10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2020-03-24T01:13:00Z</dcterms:created>
  <dcterms:modified xsi:type="dcterms:W3CDTF">2020-03-24T01:13:00Z</dcterms:modified>
</cp:coreProperties>
</file>