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110BD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52"/>
          <w:lang w:val="en-US" w:eastAsia="zh-CN"/>
        </w:rPr>
        <w:t>姚广宽个人介绍材料</w:t>
      </w:r>
    </w:p>
    <w:p w14:paraId="0C7FF053">
      <w:pP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</w:p>
    <w:p w14:paraId="36E862A5"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姚广宽于2005年南开大学毕业后进入大众日报，现为大众报业集团编委、大众日报总编室主任。工作21年，其中19年奋战在党报采编最核心、最艰苦的要闻夜班岗位，作为大众日报日常采编运行协调人、重要报道策划执行人和重要节点新闻出版把关人，参与主持实施了一系列重大报道取得良好反响：党的十九大、二十大和全国两会报道获中宣部新闻阅评表扬；2018年，上合组织青岛峰会报道获外交部和山东省委主要领导肯定表扬；2024年，策划四连版尼山论坛特刊“从尼山出发”获中宣部领导肯定，在山东16市公共场合张贴。采编作品6次获中国新闻奖、30余次获山东新闻奖一等奖。主持外宣工作期间，在海外社交平台创设“Go Shandong”账号，粉丝数过百万。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B555D"/>
    <w:rsid w:val="008D51CF"/>
    <w:rsid w:val="1F486752"/>
    <w:rsid w:val="26BB555D"/>
    <w:rsid w:val="2A324960"/>
    <w:rsid w:val="63EC02FC"/>
    <w:rsid w:val="69A8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319</Characters>
  <Lines>0</Lines>
  <Paragraphs>0</Paragraphs>
  <TotalTime>4</TotalTime>
  <ScaleCrop>false</ScaleCrop>
  <LinksUpToDate>false</LinksUpToDate>
  <CharactersWithSpaces>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2026-04-09T14:37:00Z</dcterms:created>
  <dc:creator>姚</dc:creator>
  <cp:lastModifiedBy>姚</cp:lastModifiedBy>
  <dcterms:modified xsi:type="dcterms:W3CDTF">2026-04-14T03:27:32Z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B80C5D152D4449B18FADF9DCF3606E45_11</vt:lpwstr>
  </property>
  <property fmtid="{D5CDD505-2E9C-101B-9397-08002B2CF9AE}" pid="4" name="KSOTemplateDocerSaveRecord">
    <vt:lpwstr>eyJoZGlkIjoiZmIyM2E3MGMwOTEyZjRkMjQ5NmFhMjUyMThhYzI4YjIiLCJ1c2VySWQiOiIzMDQyNzM4MTUifQ==</vt:lpwstr>
  </property>
</Properties>
</file>