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6E0C8">
      <w:pPr>
        <w:jc w:val="center"/>
        <w:rPr>
          <w:rFonts w:hint="eastAsia" w:ascii="仿宋" w:hAnsi="仿宋" w:eastAsia="仿宋" w:cs="仿宋"/>
          <w:b/>
          <w:bCs/>
          <w:sz w:val="48"/>
          <w:szCs w:val="56"/>
        </w:rPr>
      </w:pPr>
      <w:r>
        <w:rPr>
          <w:rFonts w:hint="eastAsia" w:ascii="方正小标宋简体" w:hAnsi="方正小标宋简体" w:eastAsia="方正小标宋简体" w:cs="方正小标宋简体"/>
          <w:b w:val="0"/>
          <w:bCs w:val="0"/>
          <w:sz w:val="44"/>
          <w:szCs w:val="52"/>
          <w:lang w:val="en-US" w:eastAsia="zh-CN"/>
        </w:rPr>
        <w:t>姚广宽</w:t>
      </w:r>
      <w:r>
        <w:rPr>
          <w:rFonts w:hint="eastAsia" w:ascii="方正小标宋简体" w:hAnsi="方正小标宋简体" w:eastAsia="方正小标宋简体" w:cs="方正小标宋简体"/>
          <w:b w:val="0"/>
          <w:bCs w:val="0"/>
          <w:sz w:val="44"/>
          <w:szCs w:val="52"/>
          <w:lang w:eastAsia="zh-CN"/>
        </w:rPr>
        <w:t>个人事迹材料</w:t>
      </w:r>
    </w:p>
    <w:p w14:paraId="694ED11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姚广宽于2005年南开大学毕业后进入大众日报，现为大众报业集团编委、大众日报总编室主任。</w:t>
      </w:r>
      <w:r>
        <w:rPr>
          <w:rFonts w:hint="eastAsia" w:ascii="仿宋" w:hAnsi="仿宋" w:eastAsia="仿宋" w:cs="仿宋"/>
          <w:b w:val="0"/>
          <w:bCs w:val="0"/>
          <w:sz w:val="30"/>
          <w:szCs w:val="30"/>
          <w:lang w:val="en-US" w:eastAsia="zh-CN"/>
        </w:rPr>
        <w:t>工作</w:t>
      </w:r>
      <w:r>
        <w:rPr>
          <w:rFonts w:hint="eastAsia" w:ascii="仿宋" w:hAnsi="仿宋" w:eastAsia="仿宋" w:cs="仿宋"/>
          <w:b w:val="0"/>
          <w:bCs w:val="0"/>
          <w:sz w:val="30"/>
          <w:szCs w:val="30"/>
        </w:rPr>
        <w:t>21年，其中19年奋战在党报采编最核心、最艰苦的要闻夜班岗位</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从一版编辑到总编室主任，</w:t>
      </w:r>
      <w:r>
        <w:rPr>
          <w:rFonts w:hint="eastAsia" w:ascii="仿宋" w:hAnsi="仿宋" w:eastAsia="仿宋" w:cs="仿宋"/>
          <w:b w:val="0"/>
          <w:bCs w:val="0"/>
          <w:sz w:val="30"/>
          <w:szCs w:val="30"/>
        </w:rPr>
        <w:t>作为大众日报日常采编运行协调人、重要报道策划执行人</w:t>
      </w:r>
      <w:r>
        <w:rPr>
          <w:rFonts w:hint="eastAsia" w:ascii="仿宋" w:hAnsi="仿宋" w:eastAsia="仿宋" w:cs="仿宋"/>
          <w:b w:val="0"/>
          <w:bCs w:val="0"/>
          <w:sz w:val="30"/>
          <w:szCs w:val="30"/>
          <w:lang w:val="en-US" w:eastAsia="zh-CN"/>
        </w:rPr>
        <w:t>和</w:t>
      </w:r>
      <w:r>
        <w:rPr>
          <w:rFonts w:hint="eastAsia" w:ascii="仿宋" w:hAnsi="仿宋" w:eastAsia="仿宋" w:cs="仿宋"/>
          <w:b w:val="0"/>
          <w:bCs w:val="0"/>
          <w:sz w:val="30"/>
          <w:szCs w:val="30"/>
        </w:rPr>
        <w:t>重要节点新闻出版把关人，主持实施了一系列重大</w:t>
      </w:r>
      <w:r>
        <w:rPr>
          <w:rFonts w:hint="eastAsia" w:ascii="仿宋" w:hAnsi="仿宋" w:eastAsia="仿宋" w:cs="仿宋"/>
          <w:b w:val="0"/>
          <w:bCs w:val="0"/>
          <w:sz w:val="30"/>
          <w:szCs w:val="30"/>
          <w:lang w:val="en-US" w:eastAsia="zh-CN"/>
        </w:rPr>
        <w:t>报道，值班</w:t>
      </w:r>
      <w:r>
        <w:rPr>
          <w:rFonts w:hint="eastAsia" w:ascii="仿宋" w:hAnsi="仿宋" w:eastAsia="仿宋" w:cs="仿宋"/>
          <w:b w:val="0"/>
          <w:bCs w:val="0"/>
          <w:sz w:val="30"/>
          <w:szCs w:val="30"/>
        </w:rPr>
        <w:t>把关</w:t>
      </w:r>
      <w:r>
        <w:rPr>
          <w:rFonts w:hint="eastAsia" w:ascii="仿宋" w:hAnsi="仿宋" w:eastAsia="仿宋" w:cs="仿宋"/>
          <w:b w:val="0"/>
          <w:bCs w:val="0"/>
          <w:sz w:val="30"/>
          <w:szCs w:val="30"/>
          <w:lang w:val="en-US" w:eastAsia="zh-CN"/>
        </w:rPr>
        <w:t>众多重要</w:t>
      </w:r>
      <w:r>
        <w:rPr>
          <w:rFonts w:hint="eastAsia" w:ascii="仿宋" w:hAnsi="仿宋" w:eastAsia="仿宋" w:cs="仿宋"/>
          <w:b w:val="0"/>
          <w:bCs w:val="0"/>
          <w:sz w:val="30"/>
          <w:szCs w:val="30"/>
        </w:rPr>
        <w:t>节点报纸编辑出版，受到中宣部和山东省委领导肯定。个人采编作品6次获中国新闻奖、30余次</w:t>
      </w:r>
      <w:r>
        <w:rPr>
          <w:rFonts w:hint="eastAsia" w:ascii="仿宋" w:hAnsi="仿宋" w:eastAsia="仿宋" w:cs="仿宋"/>
          <w:b w:val="0"/>
          <w:bCs w:val="0"/>
          <w:sz w:val="30"/>
          <w:szCs w:val="30"/>
          <w:lang w:val="en-US" w:eastAsia="zh-CN"/>
        </w:rPr>
        <w:t>获</w:t>
      </w:r>
      <w:r>
        <w:rPr>
          <w:rFonts w:hint="eastAsia" w:ascii="仿宋" w:hAnsi="仿宋" w:eastAsia="仿宋" w:cs="仿宋"/>
          <w:b w:val="0"/>
          <w:bCs w:val="0"/>
          <w:sz w:val="30"/>
          <w:szCs w:val="30"/>
        </w:rPr>
        <w:t>山东新闻奖一等奖。</w:t>
      </w:r>
    </w:p>
    <w:p w14:paraId="07510256">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 xml:space="preserve"> </w:t>
      </w:r>
      <w:r>
        <w:rPr>
          <w:rFonts w:hint="eastAsia" w:ascii="仿宋" w:hAnsi="仿宋" w:eastAsia="仿宋" w:cs="仿宋"/>
          <w:b/>
          <w:bCs/>
          <w:sz w:val="30"/>
          <w:szCs w:val="30"/>
          <w:lang w:val="en-US" w:eastAsia="zh-CN"/>
        </w:rPr>
        <w:t>一、聚力打造主流舆论强势。</w:t>
      </w:r>
      <w:r>
        <w:rPr>
          <w:rFonts w:hint="eastAsia" w:ascii="仿宋" w:hAnsi="仿宋" w:eastAsia="仿宋" w:cs="仿宋"/>
          <w:b w:val="0"/>
          <w:bCs w:val="0"/>
          <w:sz w:val="30"/>
          <w:szCs w:val="30"/>
          <w:lang w:val="en-US" w:eastAsia="zh-CN"/>
        </w:rPr>
        <w:t>秉持将新闻报道“居于中心工作之中”的核心理念，创新重大报道运行机制，围绕习近平总书记视察山东、省“两会”、全国“两会”、党的十九大、党的二十大、庆祝建党百年、新中国成立75周年、抗战胜利80周年、尼山世界文明论坛、上海合作组织青岛峰会等一系列重大主题和重大活动，组织策划报道，引发强烈反响。关键节点全程值守夜班，把关报纸编辑出版，实现安全稳妥出彩。2018年，上合青岛峰会报道，被业界评价创出了省级党报对重大主场多边外交活动报道的“大众模式”，得到中宣部、外交部和山东省委主要领导肯定表扬。2024年7月，第十届尼山世界文明论坛期间，策划推出大众日报历史上首个8连版特刊“从尼山出发”，获中宣部领导批示肯定，在全省16市公共场合张贴；9月，庆祝新中国成立75周年，策划推出“老照片新故事”全媒体报道，获评中宣部“三好作品”。2025年3月，全国两会报道7次获中宣部阅评表扬或调阅；7月，在大众日报出版30000期之际，策划推出“大众红 正青春”特别报道被中共中央办公厅调阅；9月，纪念抗战胜利80周年，策划推出“同心御敌——山东抗战启示录”特刊，当中2件作品获中宣部新闻阅评表扬、一项互动活动获中宣部领导点评表扬。</w:t>
      </w:r>
    </w:p>
    <w:p w14:paraId="6C5E42F8">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二、推进主流媒体系统性变革。</w:t>
      </w:r>
      <w:r>
        <w:rPr>
          <w:rFonts w:hint="eastAsia" w:ascii="仿宋" w:hAnsi="仿宋" w:eastAsia="仿宋" w:cs="仿宋"/>
          <w:b w:val="0"/>
          <w:bCs w:val="0"/>
          <w:sz w:val="30"/>
          <w:szCs w:val="30"/>
          <w:lang w:val="en-US" w:eastAsia="zh-CN"/>
        </w:rPr>
        <w:t>倡导“抢新闻、拼首发、创精品、重分发”，秉持“聚焦式生产传播”理念起草实施大众日报内容优化提升，参与编辑部构建报、端、号“三位一体”的策、采、编、发、传体系，制定全媒体一体化绩效考评办法，使“每一次报道都是全媒体”成为全员共识，“全媒体立体化即时性”成为基本要求，“一次采集+多次生产+多平台分发”成为流程规范。大众新闻客户端下载量6864万，在中宣部主流媒体所办新媒体生产传播效果评价中稳居省级媒体第一方阵，入选“三好作品”数量居省级党报前列。</w:t>
      </w:r>
    </w:p>
    <w:p w14:paraId="6E70ED20">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三、创新国际传播，讲好新时代中国故事。</w:t>
      </w:r>
      <w:r>
        <w:rPr>
          <w:rFonts w:hint="eastAsia" w:ascii="仿宋" w:hAnsi="仿宋" w:eastAsia="仿宋" w:cs="仿宋"/>
          <w:b w:val="0"/>
          <w:bCs w:val="0"/>
          <w:sz w:val="30"/>
          <w:szCs w:val="30"/>
          <w:lang w:val="en-US" w:eastAsia="zh-CN"/>
        </w:rPr>
        <w:t>主持外宣工作期间，积极探索移动社交媒体时代对外宣传工作创新，主创国际评论专栏《环球论坛》获评山东新闻奖名专栏奖，编辑作品《一个朋友引来五个朋友》获中国新闻奖国际传播奖。在海外社交媒体平台创设“Go Shandong”账号，粉丝数已过百万，居山东媒体机构账号首位，《@Love Shandong：向世界讲好新时代山东故事》入选山东文化“两创”实践案例。起草方案推动成立大众国际传播中心，聚焦日韩东北亚地区全力提升国际传播效能。</w:t>
      </w:r>
    </w:p>
    <w:p w14:paraId="43BB024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四、结合工作实践深入开展课题研究，形成一批理论成果。</w:t>
      </w:r>
      <w:r>
        <w:rPr>
          <w:rFonts w:hint="eastAsia" w:ascii="仿宋" w:hAnsi="仿宋" w:eastAsia="仿宋" w:cs="仿宋"/>
          <w:b w:val="0"/>
          <w:bCs w:val="0"/>
          <w:sz w:val="30"/>
          <w:szCs w:val="30"/>
          <w:lang w:val="en-US" w:eastAsia="zh-CN"/>
        </w:rPr>
        <w:t>在专业期刊发表论文20余篇，提炼的重大主题报道“个体化切入、故事化表达、融媒体传播”报道理念获《中国记者》撰文推介，业务论文《坚持正确政治方向 居于中心工作之中》《守正创新办好“群众的报纸”》在《传媒》《新闻战线》</w:t>
      </w:r>
      <w:bookmarkStart w:id="0" w:name="_GoBack"/>
      <w:bookmarkEnd w:id="0"/>
      <w:r>
        <w:rPr>
          <w:rFonts w:hint="eastAsia" w:ascii="仿宋" w:hAnsi="仿宋" w:eastAsia="仿宋" w:cs="仿宋"/>
          <w:b w:val="0"/>
          <w:bCs w:val="0"/>
          <w:sz w:val="30"/>
          <w:szCs w:val="30"/>
          <w:lang w:val="en-US" w:eastAsia="zh-CN"/>
        </w:rPr>
        <w:t>发表，《媒体深度融合背景下的重大主题报道创新》获全国省级党报新闻出版工作研讨会论文一等奖，《不断增强正面宣传的吸引力和感染力》获山东省“学习系列讲话，践行‘四向四做’”征文比赛一等奖。</w:t>
      </w:r>
    </w:p>
    <w:p w14:paraId="0F96BABF">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val="0"/>
          <w:sz w:val="30"/>
          <w:szCs w:val="30"/>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A605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162671">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162671">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294CAF"/>
    <w:rsid w:val="32FE6D27"/>
    <w:rsid w:val="4A294CAF"/>
    <w:rsid w:val="75951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1364</Words>
  <Characters>1407</Characters>
  <Lines>0</Lines>
  <Paragraphs>0</Paragraphs>
  <TotalTime>15</TotalTime>
  <ScaleCrop>false</ScaleCrop>
  <LinksUpToDate>false</LinksUpToDate>
  <CharactersWithSpaces>1413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2026-04-09T14:48:00Z</dcterms:created>
  <dc:creator>姚</dc:creator>
  <cp:lastModifiedBy>姚</cp:lastModifiedBy>
  <dcterms:modified xsi:type="dcterms:W3CDTF">2026-04-09T18:02:32Z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0548EA21D5094E2784F1A8F6370B754F_11</vt:lpwstr>
  </property>
  <property fmtid="{D5CDD505-2E9C-101B-9397-08002B2CF9AE}" pid="4" name="KSOTemplateDocerSaveRecord">
    <vt:lpwstr>eyJoZGlkIjoiZmIyM2E3MGMwOTEyZjRkMjQ5NmFhMjUyMThhYzI4YjIiLCJ1c2VySWQiOiIzMDQyNzM4MTUifQ==</vt:lpwstr>
  </property>
</Properties>
</file>